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CD2" w:rsidRPr="00CD7060" w:rsidRDefault="00B5712E" w:rsidP="00A81322">
      <w:pPr>
        <w:jc w:val="center"/>
        <w:rPr>
          <w:rFonts w:ascii="黑体" w:eastAsia="黑体" w:hAnsi="黑体"/>
          <w:sz w:val="36"/>
          <w:szCs w:val="36"/>
        </w:rPr>
      </w:pPr>
      <w:r w:rsidRPr="00CD7060">
        <w:rPr>
          <w:rFonts w:ascii="黑体" w:eastAsia="黑体" w:hAnsi="黑体" w:hint="eastAsia"/>
          <w:sz w:val="36"/>
          <w:szCs w:val="36"/>
        </w:rPr>
        <w:t>济宁医学院</w:t>
      </w:r>
    </w:p>
    <w:p w:rsidR="0056397F" w:rsidRPr="00CD7060" w:rsidRDefault="00A928DD" w:rsidP="00A81322">
      <w:pPr>
        <w:jc w:val="center"/>
        <w:rPr>
          <w:rFonts w:ascii="黑体" w:eastAsia="黑体" w:hAnsi="黑体"/>
          <w:sz w:val="36"/>
          <w:szCs w:val="36"/>
        </w:rPr>
      </w:pPr>
      <w:r w:rsidRPr="00CD7060">
        <w:rPr>
          <w:rFonts w:ascii="黑体" w:eastAsia="黑体" w:hAnsi="黑体" w:hint="eastAsia"/>
          <w:sz w:val="36"/>
          <w:szCs w:val="36"/>
        </w:rPr>
        <w:t>儿</w:t>
      </w:r>
      <w:r w:rsidR="00A81322" w:rsidRPr="00CD7060">
        <w:rPr>
          <w:rFonts w:ascii="黑体" w:eastAsia="黑体" w:hAnsi="黑体" w:hint="eastAsia"/>
          <w:sz w:val="36"/>
          <w:szCs w:val="36"/>
        </w:rPr>
        <w:t>科学</w:t>
      </w:r>
      <w:r w:rsidR="00EC2ED4" w:rsidRPr="00EC2ED4">
        <w:rPr>
          <w:rFonts w:ascii="黑体" w:eastAsia="黑体" w:hAnsi="黑体" w:hint="eastAsia"/>
          <w:sz w:val="36"/>
          <w:szCs w:val="36"/>
        </w:rPr>
        <w:t>专业</w:t>
      </w:r>
      <w:r w:rsidRPr="00CD7060">
        <w:rPr>
          <w:rFonts w:ascii="黑体" w:eastAsia="黑体" w:hAnsi="黑体" w:hint="eastAsia"/>
          <w:sz w:val="36"/>
          <w:szCs w:val="36"/>
        </w:rPr>
        <w:t>本</w:t>
      </w:r>
      <w:r w:rsidR="00A81322" w:rsidRPr="00CD7060">
        <w:rPr>
          <w:rFonts w:ascii="黑体" w:eastAsia="黑体" w:hAnsi="黑体" w:hint="eastAsia"/>
          <w:sz w:val="36"/>
          <w:szCs w:val="36"/>
        </w:rPr>
        <w:t>科</w:t>
      </w:r>
      <w:r w:rsidR="00527F76">
        <w:rPr>
          <w:rFonts w:ascii="黑体" w:eastAsia="黑体" w:hAnsi="黑体" w:hint="eastAsia"/>
          <w:sz w:val="36"/>
          <w:szCs w:val="36"/>
        </w:rPr>
        <w:t>人才</w:t>
      </w:r>
      <w:r w:rsidR="00A81322" w:rsidRPr="00CD7060">
        <w:rPr>
          <w:rFonts w:ascii="黑体" w:eastAsia="黑体" w:hAnsi="黑体" w:hint="eastAsia"/>
          <w:sz w:val="36"/>
          <w:szCs w:val="36"/>
        </w:rPr>
        <w:t>培养</w:t>
      </w:r>
      <w:r w:rsidR="00B5712E" w:rsidRPr="00CD7060">
        <w:rPr>
          <w:rFonts w:ascii="黑体" w:eastAsia="黑体" w:hAnsi="黑体" w:hint="eastAsia"/>
          <w:sz w:val="36"/>
          <w:szCs w:val="36"/>
        </w:rPr>
        <w:t>方案</w:t>
      </w:r>
    </w:p>
    <w:p w:rsidR="008A2D83" w:rsidRDefault="008A2D83" w:rsidP="00A81322">
      <w:pPr>
        <w:jc w:val="center"/>
      </w:pPr>
    </w:p>
    <w:p w:rsidR="00B5712E" w:rsidRPr="00CD7060" w:rsidRDefault="00A81322" w:rsidP="00B5712E">
      <w:pPr>
        <w:ind w:firstLineChars="200" w:firstLine="562"/>
        <w:rPr>
          <w:b/>
          <w:sz w:val="28"/>
          <w:szCs w:val="28"/>
        </w:rPr>
      </w:pPr>
      <w:r w:rsidRPr="00CD7060">
        <w:rPr>
          <w:rFonts w:hint="eastAsia"/>
          <w:b/>
          <w:sz w:val="28"/>
          <w:szCs w:val="28"/>
        </w:rPr>
        <w:t>一、培养目标</w:t>
      </w:r>
    </w:p>
    <w:p w:rsidR="00A928DD" w:rsidRPr="00CD7060" w:rsidRDefault="00B5712E" w:rsidP="00A928DD">
      <w:pPr>
        <w:ind w:firstLineChars="200" w:firstLine="560"/>
        <w:rPr>
          <w:sz w:val="28"/>
          <w:szCs w:val="28"/>
        </w:rPr>
      </w:pPr>
      <w:r w:rsidRPr="00CD7060">
        <w:rPr>
          <w:rFonts w:hint="eastAsia"/>
          <w:sz w:val="28"/>
          <w:szCs w:val="28"/>
        </w:rPr>
        <w:t>培养适应社会经济发展和</w:t>
      </w:r>
      <w:r w:rsidR="00A928DD" w:rsidRPr="00CD7060">
        <w:rPr>
          <w:rFonts w:hint="eastAsia"/>
          <w:sz w:val="28"/>
          <w:szCs w:val="28"/>
        </w:rPr>
        <w:t>临床医学</w:t>
      </w:r>
      <w:r w:rsidRPr="00CD7060">
        <w:rPr>
          <w:rFonts w:hint="eastAsia"/>
          <w:sz w:val="28"/>
          <w:szCs w:val="28"/>
        </w:rPr>
        <w:t>事业需要，德智体美全面发展，掌握基础医学、临床医学基础理论、基本知识和基本技能，具有优秀的品格、开放的视野和发展潜质，具备初步临床能力、终身学习能力、良好职业素质和一定的科研意识，</w:t>
      </w:r>
      <w:r w:rsidR="00A928DD" w:rsidRPr="00CD7060">
        <w:rPr>
          <w:rFonts w:hint="eastAsia"/>
          <w:sz w:val="28"/>
          <w:szCs w:val="28"/>
        </w:rPr>
        <w:t>具有从事</w:t>
      </w:r>
      <w:r w:rsidRPr="00CD7060">
        <w:rPr>
          <w:rFonts w:hint="eastAsia"/>
          <w:sz w:val="28"/>
          <w:szCs w:val="28"/>
        </w:rPr>
        <w:t>儿科学专业医疗卫生服务工作</w:t>
      </w:r>
      <w:r w:rsidR="001C61DD">
        <w:rPr>
          <w:rFonts w:hint="eastAsia"/>
          <w:sz w:val="28"/>
          <w:szCs w:val="28"/>
        </w:rPr>
        <w:t>专</w:t>
      </w:r>
      <w:r w:rsidR="00A928DD" w:rsidRPr="00CD7060">
        <w:rPr>
          <w:rFonts w:hint="eastAsia"/>
          <w:sz w:val="28"/>
          <w:szCs w:val="28"/>
        </w:rPr>
        <w:t>长</w:t>
      </w:r>
      <w:r w:rsidRPr="00CD7060">
        <w:rPr>
          <w:rFonts w:hint="eastAsia"/>
          <w:sz w:val="28"/>
          <w:szCs w:val="28"/>
        </w:rPr>
        <w:t>的应用型医学人才。</w:t>
      </w:r>
    </w:p>
    <w:p w:rsidR="00A928DD" w:rsidRPr="00CD7060" w:rsidRDefault="00A928DD" w:rsidP="00A928DD">
      <w:pPr>
        <w:ind w:firstLineChars="200" w:firstLine="562"/>
        <w:rPr>
          <w:b/>
          <w:sz w:val="28"/>
          <w:szCs w:val="28"/>
        </w:rPr>
      </w:pPr>
      <w:r w:rsidRPr="00CD7060">
        <w:rPr>
          <w:rFonts w:hint="eastAsia"/>
          <w:b/>
          <w:sz w:val="28"/>
          <w:szCs w:val="28"/>
        </w:rPr>
        <w:t>二、培养要求</w:t>
      </w:r>
      <w:r w:rsidRPr="00CD7060">
        <w:rPr>
          <w:rFonts w:hint="eastAsia"/>
          <w:b/>
          <w:sz w:val="28"/>
          <w:szCs w:val="28"/>
        </w:rPr>
        <w:t xml:space="preserve"> </w:t>
      </w:r>
    </w:p>
    <w:p w:rsidR="00A928DD" w:rsidRPr="00CD7060" w:rsidRDefault="00A928DD" w:rsidP="00A928DD">
      <w:pPr>
        <w:ind w:firstLineChars="200" w:firstLine="560"/>
        <w:rPr>
          <w:sz w:val="28"/>
          <w:szCs w:val="28"/>
        </w:rPr>
      </w:pPr>
      <w:r w:rsidRPr="00CD7060">
        <w:rPr>
          <w:rFonts w:hint="eastAsia"/>
          <w:sz w:val="28"/>
          <w:szCs w:val="28"/>
        </w:rPr>
        <w:t>（一）思想道德与职业素质目标</w:t>
      </w:r>
    </w:p>
    <w:p w:rsidR="00A928DD" w:rsidRPr="00CD7060" w:rsidRDefault="00A928DD" w:rsidP="00A928DD">
      <w:pPr>
        <w:ind w:firstLineChars="200" w:firstLine="560"/>
        <w:rPr>
          <w:sz w:val="28"/>
          <w:szCs w:val="28"/>
        </w:rPr>
      </w:pPr>
      <w:r w:rsidRPr="00CD7060">
        <w:rPr>
          <w:rFonts w:hint="eastAsia"/>
          <w:sz w:val="28"/>
          <w:szCs w:val="28"/>
        </w:rPr>
        <w:t>1</w:t>
      </w:r>
      <w:r w:rsidRPr="00CD7060">
        <w:rPr>
          <w:rFonts w:hint="eastAsia"/>
          <w:sz w:val="28"/>
          <w:szCs w:val="28"/>
        </w:rPr>
        <w:t>．遵纪守法，树立科学的世界观、人生观、价值观和社会主义荣辱观，热爱祖国，忠于人民，愿为</w:t>
      </w:r>
      <w:r w:rsidR="00D05708" w:rsidRPr="00CD7060">
        <w:rPr>
          <w:rFonts w:hint="eastAsia"/>
          <w:sz w:val="28"/>
          <w:szCs w:val="28"/>
        </w:rPr>
        <w:t>医学科学</w:t>
      </w:r>
      <w:r w:rsidRPr="00CD7060">
        <w:rPr>
          <w:rFonts w:hint="eastAsia"/>
          <w:sz w:val="28"/>
          <w:szCs w:val="28"/>
        </w:rPr>
        <w:t>事业发展和人类身心健康奋斗终生。</w:t>
      </w:r>
    </w:p>
    <w:p w:rsidR="00A928DD" w:rsidRPr="00CD7060" w:rsidRDefault="00A928DD" w:rsidP="00A928DD">
      <w:pPr>
        <w:ind w:firstLineChars="200" w:firstLine="560"/>
        <w:rPr>
          <w:sz w:val="28"/>
          <w:szCs w:val="28"/>
        </w:rPr>
      </w:pPr>
      <w:r w:rsidRPr="00CD7060">
        <w:rPr>
          <w:rFonts w:hint="eastAsia"/>
          <w:sz w:val="28"/>
          <w:szCs w:val="28"/>
        </w:rPr>
        <w:t>2</w:t>
      </w:r>
      <w:r w:rsidRPr="00CD7060">
        <w:rPr>
          <w:rFonts w:hint="eastAsia"/>
          <w:sz w:val="28"/>
          <w:szCs w:val="28"/>
        </w:rPr>
        <w:t>．珍视生命，关爱病人，具有人道主义精神；将预防疾病、驱除病痛作为自己的终身责任；将提供临终关怀作为自己的道德责任；将维护民众的健康利益作为自己的职业责任。</w:t>
      </w:r>
      <w:r w:rsidRPr="00CD7060">
        <w:rPr>
          <w:rFonts w:hint="eastAsia"/>
          <w:sz w:val="28"/>
          <w:szCs w:val="28"/>
        </w:rPr>
        <w:t xml:space="preserve"> </w:t>
      </w:r>
    </w:p>
    <w:p w:rsidR="00A928DD" w:rsidRPr="00CD7060" w:rsidRDefault="00A928DD" w:rsidP="00A928DD">
      <w:pPr>
        <w:ind w:firstLineChars="200" w:firstLine="560"/>
        <w:rPr>
          <w:sz w:val="28"/>
          <w:szCs w:val="28"/>
        </w:rPr>
      </w:pPr>
      <w:r w:rsidRPr="00CD7060">
        <w:rPr>
          <w:rFonts w:hint="eastAsia"/>
          <w:sz w:val="28"/>
          <w:szCs w:val="28"/>
        </w:rPr>
        <w:t>3</w:t>
      </w:r>
      <w:r w:rsidRPr="00CD7060">
        <w:rPr>
          <w:rFonts w:hint="eastAsia"/>
          <w:sz w:val="28"/>
          <w:szCs w:val="28"/>
        </w:rPr>
        <w:t>．树立终身学习观念，认识到持续自我完善的重要性，不断追求卓越。</w:t>
      </w:r>
    </w:p>
    <w:p w:rsidR="00A928DD" w:rsidRPr="00CD7060" w:rsidRDefault="00A928DD" w:rsidP="00A928DD">
      <w:pPr>
        <w:ind w:firstLineChars="200" w:firstLine="560"/>
        <w:rPr>
          <w:sz w:val="28"/>
          <w:szCs w:val="28"/>
        </w:rPr>
      </w:pPr>
      <w:r w:rsidRPr="00CD7060">
        <w:rPr>
          <w:rFonts w:hint="eastAsia"/>
          <w:sz w:val="28"/>
          <w:szCs w:val="28"/>
        </w:rPr>
        <w:t>4</w:t>
      </w:r>
      <w:r w:rsidRPr="00CD7060">
        <w:rPr>
          <w:rFonts w:hint="eastAsia"/>
          <w:sz w:val="28"/>
          <w:szCs w:val="28"/>
        </w:rPr>
        <w:t>．具有与病人及其家属进行交流的意识，使他们充分参与和配合治疗计划。</w:t>
      </w:r>
    </w:p>
    <w:p w:rsidR="00A928DD" w:rsidRPr="00CD7060" w:rsidRDefault="00A928DD" w:rsidP="00A928DD">
      <w:pPr>
        <w:ind w:firstLineChars="200" w:firstLine="560"/>
        <w:rPr>
          <w:sz w:val="28"/>
          <w:szCs w:val="28"/>
        </w:rPr>
      </w:pPr>
      <w:r w:rsidRPr="00CD7060">
        <w:rPr>
          <w:rFonts w:hint="eastAsia"/>
          <w:sz w:val="28"/>
          <w:szCs w:val="28"/>
        </w:rPr>
        <w:t>5</w:t>
      </w:r>
      <w:r w:rsidRPr="00CD7060">
        <w:rPr>
          <w:rFonts w:hint="eastAsia"/>
          <w:sz w:val="28"/>
          <w:szCs w:val="28"/>
        </w:rPr>
        <w:t>．在职业活动中重视医疗的伦理问题，尊重患者的隐私和人格。</w:t>
      </w:r>
    </w:p>
    <w:p w:rsidR="00A928DD" w:rsidRPr="00CD7060" w:rsidRDefault="00A928DD" w:rsidP="00A928DD">
      <w:pPr>
        <w:ind w:firstLineChars="200" w:firstLine="560"/>
        <w:rPr>
          <w:sz w:val="28"/>
          <w:szCs w:val="28"/>
        </w:rPr>
      </w:pPr>
      <w:r w:rsidRPr="00CD7060">
        <w:rPr>
          <w:rFonts w:hint="eastAsia"/>
          <w:sz w:val="28"/>
          <w:szCs w:val="28"/>
        </w:rPr>
        <w:t>6</w:t>
      </w:r>
      <w:r w:rsidRPr="00CD7060">
        <w:rPr>
          <w:rFonts w:hint="eastAsia"/>
          <w:sz w:val="28"/>
          <w:szCs w:val="28"/>
        </w:rPr>
        <w:t>．尊重患者个人信仰，理解他人的人文背景及文化价值。</w:t>
      </w:r>
    </w:p>
    <w:p w:rsidR="00A928DD" w:rsidRPr="00CD7060" w:rsidRDefault="00A928DD" w:rsidP="00A928DD">
      <w:pPr>
        <w:ind w:firstLineChars="200" w:firstLine="560"/>
        <w:rPr>
          <w:sz w:val="28"/>
          <w:szCs w:val="28"/>
        </w:rPr>
      </w:pPr>
      <w:r w:rsidRPr="00CD7060">
        <w:rPr>
          <w:rFonts w:hint="eastAsia"/>
          <w:sz w:val="28"/>
          <w:szCs w:val="28"/>
        </w:rPr>
        <w:lastRenderedPageBreak/>
        <w:t>7</w:t>
      </w:r>
      <w:r w:rsidRPr="00CD7060">
        <w:rPr>
          <w:rFonts w:hint="eastAsia"/>
          <w:sz w:val="28"/>
          <w:szCs w:val="28"/>
        </w:rPr>
        <w:t>．实事求是，对于自己不能胜任和安全处理的医疗问题，应主动寻求其他医师的帮助。</w:t>
      </w:r>
    </w:p>
    <w:p w:rsidR="00A928DD" w:rsidRPr="00CD7060" w:rsidRDefault="00A928DD" w:rsidP="00A928DD">
      <w:pPr>
        <w:ind w:firstLineChars="200" w:firstLine="560"/>
        <w:rPr>
          <w:sz w:val="28"/>
          <w:szCs w:val="28"/>
        </w:rPr>
      </w:pPr>
      <w:r w:rsidRPr="00CD7060">
        <w:rPr>
          <w:rFonts w:hint="eastAsia"/>
          <w:sz w:val="28"/>
          <w:szCs w:val="28"/>
        </w:rPr>
        <w:t>8</w:t>
      </w:r>
      <w:r w:rsidRPr="00CD7060">
        <w:rPr>
          <w:rFonts w:hint="eastAsia"/>
          <w:sz w:val="28"/>
          <w:szCs w:val="28"/>
        </w:rPr>
        <w:t>．尊重同事和其他卫生保健专业人员，有集体主义精神和团队合作开展卫生服务工作的观念。</w:t>
      </w:r>
      <w:r w:rsidRPr="00CD7060">
        <w:rPr>
          <w:rFonts w:hint="eastAsia"/>
          <w:sz w:val="28"/>
          <w:szCs w:val="28"/>
        </w:rPr>
        <w:t xml:space="preserve"> </w:t>
      </w:r>
    </w:p>
    <w:p w:rsidR="00A928DD" w:rsidRPr="00CD7060" w:rsidRDefault="00A928DD" w:rsidP="00A928DD">
      <w:pPr>
        <w:ind w:firstLineChars="200" w:firstLine="560"/>
        <w:rPr>
          <w:sz w:val="28"/>
          <w:szCs w:val="28"/>
        </w:rPr>
      </w:pPr>
      <w:r w:rsidRPr="00CD7060">
        <w:rPr>
          <w:rFonts w:hint="eastAsia"/>
          <w:sz w:val="28"/>
          <w:szCs w:val="28"/>
        </w:rPr>
        <w:t>9</w:t>
      </w:r>
      <w:r w:rsidRPr="00CD7060">
        <w:rPr>
          <w:rFonts w:hint="eastAsia"/>
          <w:sz w:val="28"/>
          <w:szCs w:val="28"/>
        </w:rPr>
        <w:t>．树立依法行医的法律观念，学会用法律保护病人和自身的权益。</w:t>
      </w:r>
    </w:p>
    <w:p w:rsidR="00A928DD" w:rsidRPr="00CD7060" w:rsidRDefault="00A928DD" w:rsidP="00A928DD">
      <w:pPr>
        <w:ind w:firstLineChars="200" w:firstLine="560"/>
        <w:rPr>
          <w:sz w:val="28"/>
          <w:szCs w:val="28"/>
        </w:rPr>
      </w:pPr>
      <w:r w:rsidRPr="00CD7060">
        <w:rPr>
          <w:rFonts w:hint="eastAsia"/>
          <w:sz w:val="28"/>
          <w:szCs w:val="28"/>
        </w:rPr>
        <w:t>10</w:t>
      </w:r>
      <w:r w:rsidRPr="00CD7060">
        <w:rPr>
          <w:rFonts w:hint="eastAsia"/>
          <w:sz w:val="28"/>
          <w:szCs w:val="28"/>
        </w:rPr>
        <w:t>．在应用各种可能的技术去追求准确的诊断或改变疾病的进程时，应考虑到病人及其家属的利益，并注意发挥可用卫生资源的最大效益。</w:t>
      </w:r>
    </w:p>
    <w:p w:rsidR="00A928DD" w:rsidRPr="00CD7060" w:rsidRDefault="00A928DD" w:rsidP="00A928DD">
      <w:pPr>
        <w:ind w:firstLineChars="200" w:firstLine="560"/>
        <w:rPr>
          <w:sz w:val="28"/>
          <w:szCs w:val="28"/>
        </w:rPr>
      </w:pPr>
      <w:r w:rsidRPr="00CD7060">
        <w:rPr>
          <w:rFonts w:hint="eastAsia"/>
          <w:sz w:val="28"/>
          <w:szCs w:val="28"/>
        </w:rPr>
        <w:t>11</w:t>
      </w:r>
      <w:r w:rsidRPr="00CD7060">
        <w:rPr>
          <w:rFonts w:hint="eastAsia"/>
          <w:sz w:val="28"/>
          <w:szCs w:val="28"/>
        </w:rPr>
        <w:t>．具有科学态度、创新和分析批判精神。</w:t>
      </w:r>
    </w:p>
    <w:p w:rsidR="00A928DD" w:rsidRPr="00CD7060" w:rsidRDefault="00A928DD" w:rsidP="00A928DD">
      <w:pPr>
        <w:ind w:firstLineChars="200" w:firstLine="560"/>
        <w:rPr>
          <w:sz w:val="28"/>
          <w:szCs w:val="28"/>
        </w:rPr>
      </w:pPr>
      <w:r w:rsidRPr="00CD7060">
        <w:rPr>
          <w:rFonts w:hint="eastAsia"/>
          <w:sz w:val="28"/>
          <w:szCs w:val="28"/>
        </w:rPr>
        <w:t>12</w:t>
      </w:r>
      <w:r w:rsidRPr="00CD7060">
        <w:rPr>
          <w:rFonts w:hint="eastAsia"/>
          <w:sz w:val="28"/>
          <w:szCs w:val="28"/>
        </w:rPr>
        <w:t>．履行维护医德的义务。</w:t>
      </w:r>
    </w:p>
    <w:p w:rsidR="00A928DD" w:rsidRPr="00CD7060" w:rsidRDefault="00A928DD" w:rsidP="00A928DD">
      <w:pPr>
        <w:ind w:firstLineChars="200" w:firstLine="560"/>
        <w:rPr>
          <w:sz w:val="28"/>
          <w:szCs w:val="28"/>
        </w:rPr>
      </w:pPr>
      <w:r w:rsidRPr="00CD7060">
        <w:rPr>
          <w:rFonts w:hint="eastAsia"/>
          <w:sz w:val="28"/>
          <w:szCs w:val="28"/>
        </w:rPr>
        <w:t>（二）知识目标</w:t>
      </w:r>
      <w:r w:rsidRPr="00CD7060">
        <w:rPr>
          <w:rFonts w:hint="eastAsia"/>
          <w:sz w:val="28"/>
          <w:szCs w:val="28"/>
        </w:rPr>
        <w:t xml:space="preserve"> </w:t>
      </w:r>
    </w:p>
    <w:p w:rsidR="00A928DD" w:rsidRPr="00CD7060" w:rsidRDefault="00A928DD" w:rsidP="00A928DD">
      <w:pPr>
        <w:ind w:firstLineChars="200" w:firstLine="560"/>
        <w:rPr>
          <w:sz w:val="28"/>
          <w:szCs w:val="28"/>
        </w:rPr>
      </w:pPr>
      <w:r w:rsidRPr="00CD7060">
        <w:rPr>
          <w:rFonts w:hint="eastAsia"/>
          <w:sz w:val="28"/>
          <w:szCs w:val="28"/>
        </w:rPr>
        <w:t>1</w:t>
      </w:r>
      <w:r w:rsidRPr="00CD7060">
        <w:rPr>
          <w:rFonts w:hint="eastAsia"/>
          <w:sz w:val="28"/>
          <w:szCs w:val="28"/>
        </w:rPr>
        <w:t>．掌握与医学相关的数学、物理学、化学、生命科学、行为科学和</w:t>
      </w:r>
      <w:r w:rsidR="00D05708" w:rsidRPr="00CD7060">
        <w:rPr>
          <w:rFonts w:hint="eastAsia"/>
          <w:sz w:val="28"/>
          <w:szCs w:val="28"/>
        </w:rPr>
        <w:t>哲学、</w:t>
      </w:r>
      <w:r w:rsidRPr="00CD7060">
        <w:rPr>
          <w:rFonts w:hint="eastAsia"/>
          <w:sz w:val="28"/>
          <w:szCs w:val="28"/>
        </w:rPr>
        <w:t>社会科学等基础知识和科学方法，并能用于指导未来的学习和医学实践。</w:t>
      </w:r>
    </w:p>
    <w:p w:rsidR="00A928DD" w:rsidRPr="00CD7060" w:rsidRDefault="00A928DD" w:rsidP="00A928DD">
      <w:pPr>
        <w:ind w:firstLineChars="200" w:firstLine="560"/>
        <w:rPr>
          <w:sz w:val="28"/>
          <w:szCs w:val="28"/>
        </w:rPr>
      </w:pPr>
      <w:r w:rsidRPr="00CD7060">
        <w:rPr>
          <w:rFonts w:hint="eastAsia"/>
          <w:sz w:val="28"/>
          <w:szCs w:val="28"/>
        </w:rPr>
        <w:t>2</w:t>
      </w:r>
      <w:r w:rsidRPr="00CD7060">
        <w:rPr>
          <w:rFonts w:hint="eastAsia"/>
          <w:sz w:val="28"/>
          <w:szCs w:val="28"/>
        </w:rPr>
        <w:t>．掌握生命各阶段人体的正常结构和功能，正常的心理状态。</w:t>
      </w:r>
      <w:r w:rsidR="00EC2ED4">
        <w:rPr>
          <w:rFonts w:hint="eastAsia"/>
          <w:sz w:val="28"/>
          <w:szCs w:val="28"/>
        </w:rPr>
        <w:t>掌握儿童期生长发育和健康保健</w:t>
      </w:r>
      <w:r w:rsidR="00EC2ED4" w:rsidRPr="00EC2ED4">
        <w:rPr>
          <w:rFonts w:hint="eastAsia"/>
          <w:sz w:val="28"/>
          <w:szCs w:val="28"/>
        </w:rPr>
        <w:t>特点</w:t>
      </w:r>
      <w:r w:rsidR="00EC2ED4">
        <w:rPr>
          <w:rFonts w:hint="eastAsia"/>
          <w:sz w:val="28"/>
          <w:szCs w:val="28"/>
        </w:rPr>
        <w:t>。</w:t>
      </w:r>
    </w:p>
    <w:p w:rsidR="00A928DD" w:rsidRPr="00CD7060" w:rsidRDefault="00A928DD" w:rsidP="00A928DD">
      <w:pPr>
        <w:ind w:firstLineChars="200" w:firstLine="560"/>
        <w:rPr>
          <w:sz w:val="28"/>
          <w:szCs w:val="28"/>
        </w:rPr>
      </w:pPr>
      <w:r w:rsidRPr="00CD7060">
        <w:rPr>
          <w:rFonts w:hint="eastAsia"/>
          <w:sz w:val="28"/>
          <w:szCs w:val="28"/>
        </w:rPr>
        <w:t>3</w:t>
      </w:r>
      <w:r w:rsidRPr="00CD7060">
        <w:rPr>
          <w:rFonts w:hint="eastAsia"/>
          <w:sz w:val="28"/>
          <w:szCs w:val="28"/>
        </w:rPr>
        <w:t>．</w:t>
      </w:r>
      <w:r w:rsidR="00EC2ED4">
        <w:rPr>
          <w:rFonts w:hint="eastAsia"/>
          <w:sz w:val="28"/>
          <w:szCs w:val="28"/>
        </w:rPr>
        <w:t>熟悉</w:t>
      </w:r>
      <w:r w:rsidRPr="00CD7060">
        <w:rPr>
          <w:rFonts w:hint="eastAsia"/>
          <w:sz w:val="28"/>
          <w:szCs w:val="28"/>
        </w:rPr>
        <w:t>生命各阶段人体的各种常见病、多发病的发病原因，认识到环境因素、社会因素及行为心理因素对疾病形成与发展的影响，认识到预防疾病的重要性。</w:t>
      </w:r>
    </w:p>
    <w:p w:rsidR="00A928DD" w:rsidRPr="00CD7060" w:rsidRDefault="00A928DD" w:rsidP="00A928DD">
      <w:pPr>
        <w:ind w:firstLineChars="200" w:firstLine="560"/>
        <w:rPr>
          <w:sz w:val="28"/>
          <w:szCs w:val="28"/>
        </w:rPr>
      </w:pPr>
      <w:r w:rsidRPr="00CD7060">
        <w:rPr>
          <w:rFonts w:hint="eastAsia"/>
          <w:sz w:val="28"/>
          <w:szCs w:val="28"/>
        </w:rPr>
        <w:t>4</w:t>
      </w:r>
      <w:r w:rsidRPr="00CD7060">
        <w:rPr>
          <w:rFonts w:hint="eastAsia"/>
          <w:sz w:val="28"/>
          <w:szCs w:val="28"/>
        </w:rPr>
        <w:t>．</w:t>
      </w:r>
      <w:r w:rsidR="00EC2ED4">
        <w:rPr>
          <w:rFonts w:hint="eastAsia"/>
          <w:sz w:val="28"/>
          <w:szCs w:val="28"/>
        </w:rPr>
        <w:t>熟悉</w:t>
      </w:r>
      <w:r w:rsidRPr="00CD7060">
        <w:rPr>
          <w:rFonts w:hint="eastAsia"/>
          <w:sz w:val="28"/>
          <w:szCs w:val="28"/>
        </w:rPr>
        <w:t>生命各阶段人体的各种常见病、多发病的发病机理、临床表现、诊断及防治原则。</w:t>
      </w:r>
      <w:r w:rsidR="00EC2ED4">
        <w:rPr>
          <w:rFonts w:hint="eastAsia"/>
          <w:sz w:val="28"/>
          <w:szCs w:val="28"/>
        </w:rPr>
        <w:t>掌握</w:t>
      </w:r>
      <w:r w:rsidR="00D05708" w:rsidRPr="00CD7060">
        <w:rPr>
          <w:rFonts w:hint="eastAsia"/>
          <w:sz w:val="28"/>
          <w:szCs w:val="28"/>
        </w:rPr>
        <w:t>儿科常见病、多发病的发病机理、临</w:t>
      </w:r>
      <w:r w:rsidR="00D05708" w:rsidRPr="00CD7060">
        <w:rPr>
          <w:rFonts w:hint="eastAsia"/>
          <w:sz w:val="28"/>
          <w:szCs w:val="28"/>
        </w:rPr>
        <w:lastRenderedPageBreak/>
        <w:t>床表现、诊断及防治原则。</w:t>
      </w:r>
    </w:p>
    <w:p w:rsidR="00A928DD" w:rsidRPr="00CD7060" w:rsidRDefault="00A928DD" w:rsidP="00A928DD">
      <w:pPr>
        <w:ind w:firstLineChars="200" w:firstLine="560"/>
        <w:rPr>
          <w:sz w:val="28"/>
          <w:szCs w:val="28"/>
        </w:rPr>
      </w:pPr>
      <w:r w:rsidRPr="00CD7060">
        <w:rPr>
          <w:rFonts w:hint="eastAsia"/>
          <w:sz w:val="28"/>
          <w:szCs w:val="28"/>
        </w:rPr>
        <w:t>5</w:t>
      </w:r>
      <w:r w:rsidRPr="00CD7060">
        <w:rPr>
          <w:rFonts w:hint="eastAsia"/>
          <w:sz w:val="28"/>
          <w:szCs w:val="28"/>
        </w:rPr>
        <w:t>．掌握基本的药理知识及临床合理用药原则。</w:t>
      </w:r>
      <w:r w:rsidR="00EC2ED4">
        <w:rPr>
          <w:rFonts w:hint="eastAsia"/>
          <w:sz w:val="28"/>
          <w:szCs w:val="28"/>
        </w:rPr>
        <w:t>掌握儿童期药物使用的特点。</w:t>
      </w:r>
    </w:p>
    <w:p w:rsidR="00A928DD" w:rsidRPr="00CD7060" w:rsidRDefault="00A928DD" w:rsidP="00A928DD">
      <w:pPr>
        <w:ind w:firstLineChars="200" w:firstLine="560"/>
        <w:rPr>
          <w:sz w:val="28"/>
          <w:szCs w:val="28"/>
        </w:rPr>
      </w:pPr>
      <w:r w:rsidRPr="00CD7060">
        <w:rPr>
          <w:rFonts w:hint="eastAsia"/>
          <w:sz w:val="28"/>
          <w:szCs w:val="28"/>
        </w:rPr>
        <w:t>6</w:t>
      </w:r>
      <w:r w:rsidRPr="00CD7060">
        <w:rPr>
          <w:rFonts w:hint="eastAsia"/>
          <w:sz w:val="28"/>
          <w:szCs w:val="28"/>
        </w:rPr>
        <w:t>．掌握正常的妊娠和分娩、产科常见急症、产前及产后的保健原则</w:t>
      </w:r>
      <w:r w:rsidR="00D05708" w:rsidRPr="00CD7060">
        <w:rPr>
          <w:rFonts w:hint="eastAsia"/>
          <w:sz w:val="28"/>
          <w:szCs w:val="28"/>
        </w:rPr>
        <w:t>和</w:t>
      </w:r>
      <w:r w:rsidRPr="00CD7060">
        <w:rPr>
          <w:rFonts w:hint="eastAsia"/>
          <w:sz w:val="28"/>
          <w:szCs w:val="28"/>
        </w:rPr>
        <w:t>计划生育的医学知识。</w:t>
      </w:r>
    </w:p>
    <w:p w:rsidR="00A928DD" w:rsidRPr="00CD7060" w:rsidRDefault="00A928DD" w:rsidP="00A928DD">
      <w:pPr>
        <w:ind w:firstLineChars="200" w:firstLine="560"/>
        <w:rPr>
          <w:sz w:val="28"/>
          <w:szCs w:val="28"/>
        </w:rPr>
      </w:pPr>
      <w:r w:rsidRPr="00CD7060">
        <w:rPr>
          <w:rFonts w:hint="eastAsia"/>
          <w:sz w:val="28"/>
          <w:szCs w:val="28"/>
        </w:rPr>
        <w:t>7</w:t>
      </w:r>
      <w:r w:rsidRPr="00CD7060">
        <w:rPr>
          <w:rFonts w:hint="eastAsia"/>
          <w:sz w:val="28"/>
          <w:szCs w:val="28"/>
        </w:rPr>
        <w:t>．掌握全科医学基本知识，掌握健康教育、疾病预防和筛查的原则，掌握缓解与改善疾患和残障、康复以及临终关怀的有关知识。</w:t>
      </w:r>
    </w:p>
    <w:p w:rsidR="00A928DD" w:rsidRPr="00CD7060" w:rsidRDefault="00A928DD" w:rsidP="00A928DD">
      <w:pPr>
        <w:ind w:firstLineChars="200" w:firstLine="560"/>
        <w:rPr>
          <w:sz w:val="28"/>
          <w:szCs w:val="28"/>
        </w:rPr>
      </w:pPr>
      <w:r w:rsidRPr="00CD7060">
        <w:rPr>
          <w:rFonts w:hint="eastAsia"/>
          <w:sz w:val="28"/>
          <w:szCs w:val="28"/>
        </w:rPr>
        <w:t>8</w:t>
      </w:r>
      <w:r w:rsidRPr="00CD7060">
        <w:rPr>
          <w:rFonts w:hint="eastAsia"/>
          <w:sz w:val="28"/>
          <w:szCs w:val="28"/>
        </w:rPr>
        <w:t>．掌握临床流行病学的有关知识与方法，理解科学实验在医学研究中的重要作用。</w:t>
      </w:r>
    </w:p>
    <w:p w:rsidR="00A928DD" w:rsidRPr="00CD7060" w:rsidRDefault="00A928DD" w:rsidP="00A928DD">
      <w:pPr>
        <w:ind w:firstLineChars="200" w:firstLine="560"/>
        <w:rPr>
          <w:sz w:val="28"/>
          <w:szCs w:val="28"/>
        </w:rPr>
      </w:pPr>
      <w:r w:rsidRPr="00CD7060">
        <w:rPr>
          <w:rFonts w:hint="eastAsia"/>
          <w:sz w:val="28"/>
          <w:szCs w:val="28"/>
        </w:rPr>
        <w:t>9</w:t>
      </w:r>
      <w:r w:rsidRPr="00CD7060">
        <w:rPr>
          <w:rFonts w:hint="eastAsia"/>
          <w:sz w:val="28"/>
          <w:szCs w:val="28"/>
        </w:rPr>
        <w:t>．掌握中医学的基本特点，了解中医学诊疗基本原则。</w:t>
      </w:r>
    </w:p>
    <w:p w:rsidR="00A928DD" w:rsidRPr="00CD7060" w:rsidRDefault="00A928DD" w:rsidP="00A928DD">
      <w:pPr>
        <w:ind w:firstLineChars="200" w:firstLine="560"/>
        <w:rPr>
          <w:sz w:val="28"/>
          <w:szCs w:val="28"/>
        </w:rPr>
      </w:pPr>
      <w:r w:rsidRPr="00CD7060">
        <w:rPr>
          <w:rFonts w:hint="eastAsia"/>
          <w:sz w:val="28"/>
          <w:szCs w:val="28"/>
        </w:rPr>
        <w:t>10</w:t>
      </w:r>
      <w:r w:rsidRPr="00CD7060">
        <w:rPr>
          <w:rFonts w:hint="eastAsia"/>
          <w:sz w:val="28"/>
          <w:szCs w:val="28"/>
        </w:rPr>
        <w:t>．掌握传染病的发生、发展以及传播的基本规律，掌握常见</w:t>
      </w:r>
      <w:r w:rsidR="00221DFF" w:rsidRPr="00CD7060">
        <w:rPr>
          <w:rFonts w:hint="eastAsia"/>
          <w:sz w:val="28"/>
          <w:szCs w:val="28"/>
        </w:rPr>
        <w:t>小儿</w:t>
      </w:r>
      <w:r w:rsidRPr="00CD7060">
        <w:rPr>
          <w:rFonts w:hint="eastAsia"/>
          <w:sz w:val="28"/>
          <w:szCs w:val="28"/>
        </w:rPr>
        <w:t>传染病的防治原则。</w:t>
      </w:r>
    </w:p>
    <w:p w:rsidR="00A928DD" w:rsidRPr="00CD7060" w:rsidRDefault="00A928DD" w:rsidP="00A928DD">
      <w:pPr>
        <w:ind w:firstLineChars="200" w:firstLine="560"/>
        <w:rPr>
          <w:sz w:val="28"/>
          <w:szCs w:val="28"/>
        </w:rPr>
      </w:pPr>
      <w:r w:rsidRPr="00CD7060">
        <w:rPr>
          <w:rFonts w:hint="eastAsia"/>
          <w:sz w:val="28"/>
          <w:szCs w:val="28"/>
        </w:rPr>
        <w:t>（三）技能目标</w:t>
      </w:r>
    </w:p>
    <w:p w:rsidR="00A928DD" w:rsidRPr="00CD7060" w:rsidRDefault="00A928DD" w:rsidP="00A928DD">
      <w:pPr>
        <w:ind w:firstLineChars="200" w:firstLine="560"/>
        <w:rPr>
          <w:sz w:val="28"/>
          <w:szCs w:val="28"/>
        </w:rPr>
      </w:pPr>
      <w:r w:rsidRPr="00CD7060">
        <w:rPr>
          <w:rFonts w:hint="eastAsia"/>
          <w:sz w:val="28"/>
          <w:szCs w:val="28"/>
        </w:rPr>
        <w:t>1</w:t>
      </w:r>
      <w:r w:rsidRPr="00CD7060">
        <w:rPr>
          <w:rFonts w:hint="eastAsia"/>
          <w:sz w:val="28"/>
          <w:szCs w:val="28"/>
        </w:rPr>
        <w:t>．全面、系统、正确地采集病史的能力。</w:t>
      </w:r>
    </w:p>
    <w:p w:rsidR="00A928DD" w:rsidRPr="00CD7060" w:rsidRDefault="00A928DD" w:rsidP="00A928DD">
      <w:pPr>
        <w:ind w:firstLineChars="200" w:firstLine="560"/>
        <w:rPr>
          <w:sz w:val="28"/>
          <w:szCs w:val="28"/>
        </w:rPr>
      </w:pPr>
      <w:r w:rsidRPr="00CD7060">
        <w:rPr>
          <w:rFonts w:hint="eastAsia"/>
          <w:sz w:val="28"/>
          <w:szCs w:val="28"/>
        </w:rPr>
        <w:t>2</w:t>
      </w:r>
      <w:r w:rsidRPr="00CD7060">
        <w:rPr>
          <w:rFonts w:hint="eastAsia"/>
          <w:sz w:val="28"/>
          <w:szCs w:val="28"/>
        </w:rPr>
        <w:t>．系统、规范地进行体格及精神检查的能力，规范书写病历的能力。</w:t>
      </w:r>
    </w:p>
    <w:p w:rsidR="00A928DD" w:rsidRPr="00CD7060" w:rsidRDefault="00A928DD" w:rsidP="00A928DD">
      <w:pPr>
        <w:ind w:firstLineChars="200" w:firstLine="560"/>
        <w:rPr>
          <w:sz w:val="28"/>
          <w:szCs w:val="28"/>
        </w:rPr>
      </w:pPr>
      <w:r w:rsidRPr="00CD7060">
        <w:rPr>
          <w:rFonts w:hint="eastAsia"/>
          <w:sz w:val="28"/>
          <w:szCs w:val="28"/>
        </w:rPr>
        <w:t>3</w:t>
      </w:r>
      <w:r w:rsidRPr="00CD7060">
        <w:rPr>
          <w:rFonts w:hint="eastAsia"/>
          <w:sz w:val="28"/>
          <w:szCs w:val="28"/>
        </w:rPr>
        <w:t>．较强的临床思维和表达能力。</w:t>
      </w:r>
    </w:p>
    <w:p w:rsidR="00A928DD" w:rsidRPr="00CD7060" w:rsidRDefault="00A928DD" w:rsidP="00A928DD">
      <w:pPr>
        <w:ind w:firstLineChars="200" w:firstLine="560"/>
        <w:rPr>
          <w:sz w:val="28"/>
          <w:szCs w:val="28"/>
        </w:rPr>
      </w:pPr>
      <w:r w:rsidRPr="00CD7060">
        <w:rPr>
          <w:rFonts w:hint="eastAsia"/>
          <w:sz w:val="28"/>
          <w:szCs w:val="28"/>
        </w:rPr>
        <w:t>4</w:t>
      </w:r>
      <w:r w:rsidRPr="00CD7060">
        <w:rPr>
          <w:rFonts w:hint="eastAsia"/>
          <w:sz w:val="28"/>
          <w:szCs w:val="28"/>
        </w:rPr>
        <w:t>．内、外、妇、儿各科常见病、多发病的诊断、处理能力。</w:t>
      </w:r>
      <w:r w:rsidR="00D05708" w:rsidRPr="00CD7060">
        <w:rPr>
          <w:rFonts w:hint="eastAsia"/>
          <w:sz w:val="28"/>
          <w:szCs w:val="28"/>
        </w:rPr>
        <w:t>熟练</w:t>
      </w:r>
      <w:r w:rsidR="00221DFF" w:rsidRPr="00CD7060">
        <w:rPr>
          <w:rFonts w:hint="eastAsia"/>
          <w:sz w:val="28"/>
          <w:szCs w:val="28"/>
        </w:rPr>
        <w:t>掌握</w:t>
      </w:r>
      <w:r w:rsidR="00D05708" w:rsidRPr="00CD7060">
        <w:rPr>
          <w:rFonts w:hint="eastAsia"/>
          <w:sz w:val="28"/>
          <w:szCs w:val="28"/>
        </w:rPr>
        <w:t>儿科常用临床操作规范。</w:t>
      </w:r>
    </w:p>
    <w:p w:rsidR="00A928DD" w:rsidRPr="00CD7060" w:rsidRDefault="00A928DD" w:rsidP="00A928DD">
      <w:pPr>
        <w:ind w:firstLineChars="200" w:firstLine="560"/>
        <w:rPr>
          <w:sz w:val="28"/>
          <w:szCs w:val="28"/>
        </w:rPr>
      </w:pPr>
      <w:r w:rsidRPr="00CD7060">
        <w:rPr>
          <w:rFonts w:hint="eastAsia"/>
          <w:sz w:val="28"/>
          <w:szCs w:val="28"/>
        </w:rPr>
        <w:t>5</w:t>
      </w:r>
      <w:r w:rsidRPr="00CD7060">
        <w:rPr>
          <w:rFonts w:hint="eastAsia"/>
          <w:sz w:val="28"/>
          <w:szCs w:val="28"/>
        </w:rPr>
        <w:t>．一般急症的诊断、急救及处理能力。</w:t>
      </w:r>
    </w:p>
    <w:p w:rsidR="00A928DD" w:rsidRPr="00CD7060" w:rsidRDefault="00A928DD" w:rsidP="00A928DD">
      <w:pPr>
        <w:ind w:firstLineChars="200" w:firstLine="560"/>
        <w:rPr>
          <w:sz w:val="28"/>
          <w:szCs w:val="28"/>
        </w:rPr>
      </w:pPr>
      <w:r w:rsidRPr="00CD7060">
        <w:rPr>
          <w:rFonts w:hint="eastAsia"/>
          <w:sz w:val="28"/>
          <w:szCs w:val="28"/>
        </w:rPr>
        <w:t>6</w:t>
      </w:r>
      <w:r w:rsidRPr="00CD7060">
        <w:rPr>
          <w:rFonts w:hint="eastAsia"/>
          <w:sz w:val="28"/>
          <w:szCs w:val="28"/>
        </w:rPr>
        <w:t>．根据具体情况选择使用合适的临床技术，选择最适合、最经济的诊断、治疗手段的能力。</w:t>
      </w:r>
    </w:p>
    <w:p w:rsidR="00A928DD" w:rsidRPr="00CD7060" w:rsidRDefault="00A928DD" w:rsidP="00A928DD">
      <w:pPr>
        <w:ind w:firstLineChars="200" w:firstLine="560"/>
        <w:rPr>
          <w:sz w:val="28"/>
          <w:szCs w:val="28"/>
        </w:rPr>
      </w:pPr>
      <w:r w:rsidRPr="00CD7060">
        <w:rPr>
          <w:rFonts w:hint="eastAsia"/>
          <w:sz w:val="28"/>
          <w:szCs w:val="28"/>
        </w:rPr>
        <w:lastRenderedPageBreak/>
        <w:t>7</w:t>
      </w:r>
      <w:r w:rsidRPr="00CD7060">
        <w:rPr>
          <w:rFonts w:hint="eastAsia"/>
          <w:sz w:val="28"/>
          <w:szCs w:val="28"/>
        </w:rPr>
        <w:t>．运用循证医学的原理，针对临床问题进行查证、用证的初步能力。</w:t>
      </w:r>
    </w:p>
    <w:p w:rsidR="00A928DD" w:rsidRPr="00CD7060" w:rsidRDefault="00A928DD" w:rsidP="00A928DD">
      <w:pPr>
        <w:ind w:firstLineChars="200" w:firstLine="560"/>
        <w:rPr>
          <w:sz w:val="28"/>
          <w:szCs w:val="28"/>
        </w:rPr>
      </w:pPr>
      <w:r w:rsidRPr="00CD7060">
        <w:rPr>
          <w:rFonts w:hint="eastAsia"/>
          <w:sz w:val="28"/>
          <w:szCs w:val="28"/>
        </w:rPr>
        <w:t>8</w:t>
      </w:r>
      <w:r w:rsidRPr="00CD7060">
        <w:rPr>
          <w:rFonts w:hint="eastAsia"/>
          <w:sz w:val="28"/>
          <w:szCs w:val="28"/>
        </w:rPr>
        <w:t>．从事社区卫生服务的基本能力。</w:t>
      </w:r>
    </w:p>
    <w:p w:rsidR="00A928DD" w:rsidRPr="00CD7060" w:rsidRDefault="00A928DD" w:rsidP="00A928DD">
      <w:pPr>
        <w:ind w:firstLineChars="200" w:firstLine="560"/>
        <w:rPr>
          <w:sz w:val="28"/>
          <w:szCs w:val="28"/>
        </w:rPr>
      </w:pPr>
      <w:r w:rsidRPr="00CD7060">
        <w:rPr>
          <w:rFonts w:hint="eastAsia"/>
          <w:sz w:val="28"/>
          <w:szCs w:val="28"/>
        </w:rPr>
        <w:t>9</w:t>
      </w:r>
      <w:r w:rsidRPr="00CD7060">
        <w:rPr>
          <w:rFonts w:hint="eastAsia"/>
          <w:sz w:val="28"/>
          <w:szCs w:val="28"/>
        </w:rPr>
        <w:t>．具有与病人及其家属进行有效交流的能力。</w:t>
      </w:r>
    </w:p>
    <w:p w:rsidR="00A928DD" w:rsidRPr="00CD7060" w:rsidRDefault="00A928DD" w:rsidP="00A928DD">
      <w:pPr>
        <w:ind w:firstLineChars="200" w:firstLine="560"/>
        <w:rPr>
          <w:sz w:val="28"/>
          <w:szCs w:val="28"/>
        </w:rPr>
      </w:pPr>
      <w:r w:rsidRPr="00CD7060">
        <w:rPr>
          <w:rFonts w:hint="eastAsia"/>
          <w:sz w:val="28"/>
          <w:szCs w:val="28"/>
        </w:rPr>
        <w:t>10</w:t>
      </w:r>
      <w:r w:rsidRPr="00CD7060">
        <w:rPr>
          <w:rFonts w:hint="eastAsia"/>
          <w:sz w:val="28"/>
          <w:szCs w:val="28"/>
        </w:rPr>
        <w:t>．具有与医生、护士及其他医疗卫生从业人员交流的能力。</w:t>
      </w:r>
    </w:p>
    <w:p w:rsidR="00A928DD" w:rsidRPr="00CD7060" w:rsidRDefault="00A928DD" w:rsidP="00A928DD">
      <w:pPr>
        <w:ind w:firstLineChars="200" w:firstLine="560"/>
        <w:rPr>
          <w:sz w:val="28"/>
          <w:szCs w:val="28"/>
        </w:rPr>
      </w:pPr>
      <w:r w:rsidRPr="00CD7060">
        <w:rPr>
          <w:rFonts w:hint="eastAsia"/>
          <w:sz w:val="28"/>
          <w:szCs w:val="28"/>
        </w:rPr>
        <w:t>11</w:t>
      </w:r>
      <w:r w:rsidRPr="00CD7060">
        <w:rPr>
          <w:rFonts w:hint="eastAsia"/>
          <w:sz w:val="28"/>
          <w:szCs w:val="28"/>
        </w:rPr>
        <w:t>．结合临床实际，利用图书资料和现代信息技术研究医学问题及获取新知识与相关信息，能用一门外语阅读医学文献。</w:t>
      </w:r>
    </w:p>
    <w:p w:rsidR="00A928DD" w:rsidRPr="00CD7060" w:rsidRDefault="00A928DD" w:rsidP="00A928DD">
      <w:pPr>
        <w:ind w:firstLineChars="200" w:firstLine="560"/>
        <w:rPr>
          <w:sz w:val="28"/>
          <w:szCs w:val="28"/>
        </w:rPr>
      </w:pPr>
      <w:r w:rsidRPr="00CD7060">
        <w:rPr>
          <w:rFonts w:hint="eastAsia"/>
          <w:sz w:val="28"/>
          <w:szCs w:val="28"/>
        </w:rPr>
        <w:t>12</w:t>
      </w:r>
      <w:r w:rsidRPr="00CD7060">
        <w:rPr>
          <w:rFonts w:hint="eastAsia"/>
          <w:sz w:val="28"/>
          <w:szCs w:val="28"/>
        </w:rPr>
        <w:t>．能够对病人和公众进行有关健康生活方式、疾病预防等方面知识的宣传教育。</w:t>
      </w:r>
    </w:p>
    <w:p w:rsidR="00EC2ED4" w:rsidRDefault="00A928DD" w:rsidP="00EC2ED4">
      <w:pPr>
        <w:ind w:firstLineChars="200" w:firstLine="560"/>
        <w:rPr>
          <w:sz w:val="28"/>
          <w:szCs w:val="28"/>
        </w:rPr>
      </w:pPr>
      <w:r w:rsidRPr="00CD7060">
        <w:rPr>
          <w:rFonts w:hint="eastAsia"/>
          <w:sz w:val="28"/>
          <w:szCs w:val="28"/>
        </w:rPr>
        <w:t>13</w:t>
      </w:r>
      <w:r w:rsidRPr="00CD7060">
        <w:rPr>
          <w:rFonts w:hint="eastAsia"/>
          <w:sz w:val="28"/>
          <w:szCs w:val="28"/>
        </w:rPr>
        <w:t>．具有自主学习和终身学习的能力。</w:t>
      </w:r>
    </w:p>
    <w:p w:rsidR="00EC2ED4" w:rsidRDefault="00A928DD" w:rsidP="00EC2ED4">
      <w:pPr>
        <w:ind w:firstLineChars="200" w:firstLine="562"/>
        <w:rPr>
          <w:b/>
          <w:sz w:val="28"/>
          <w:szCs w:val="28"/>
        </w:rPr>
      </w:pPr>
      <w:r w:rsidRPr="00CD7060">
        <w:rPr>
          <w:rFonts w:hint="eastAsia"/>
          <w:b/>
          <w:sz w:val="28"/>
          <w:szCs w:val="28"/>
        </w:rPr>
        <w:t>三、学制与学位</w:t>
      </w:r>
    </w:p>
    <w:p w:rsidR="00EC2ED4" w:rsidRPr="00EC2ED4" w:rsidRDefault="00A928DD" w:rsidP="00EC2ED4">
      <w:pPr>
        <w:ind w:firstLineChars="200" w:firstLine="560"/>
        <w:rPr>
          <w:rFonts w:ascii="Times New Roman" w:hAnsi="Times New Roman" w:cs="Times New Roman"/>
          <w:sz w:val="28"/>
          <w:szCs w:val="28"/>
        </w:rPr>
      </w:pPr>
      <w:r w:rsidRPr="00EC2ED4">
        <w:rPr>
          <w:rFonts w:ascii="Times New Roman" w:hAnsi="Times New Roman" w:cs="Times New Roman"/>
          <w:sz w:val="28"/>
          <w:szCs w:val="28"/>
        </w:rPr>
        <w:t>基本修业年限：</w:t>
      </w:r>
      <w:r w:rsidRPr="00EC2ED4">
        <w:rPr>
          <w:rFonts w:ascii="Times New Roman" w:hAnsi="Times New Roman" w:cs="Times New Roman"/>
          <w:sz w:val="28"/>
          <w:szCs w:val="28"/>
        </w:rPr>
        <w:t>5</w:t>
      </w:r>
      <w:r w:rsidRPr="00EC2ED4">
        <w:rPr>
          <w:rFonts w:ascii="Times New Roman" w:hAnsi="Times New Roman" w:cs="Times New Roman"/>
          <w:sz w:val="28"/>
          <w:szCs w:val="28"/>
        </w:rPr>
        <w:t>年</w:t>
      </w:r>
      <w:r w:rsidRPr="00EC2ED4">
        <w:rPr>
          <w:rFonts w:ascii="Times New Roman" w:hAnsi="Times New Roman" w:cs="Times New Roman"/>
          <w:sz w:val="28"/>
          <w:szCs w:val="28"/>
        </w:rPr>
        <w:t xml:space="preserve">      </w:t>
      </w:r>
      <w:r w:rsidRPr="00EC2ED4">
        <w:rPr>
          <w:rFonts w:ascii="Times New Roman" w:hAnsi="Times New Roman" w:cs="Times New Roman"/>
          <w:sz w:val="28"/>
          <w:szCs w:val="28"/>
        </w:rPr>
        <w:t>弹性修业年限：</w:t>
      </w:r>
      <w:r w:rsidR="0013061D">
        <w:rPr>
          <w:rFonts w:ascii="Times New Roman" w:hAnsi="Times New Roman" w:cs="Times New Roman" w:hint="eastAsia"/>
          <w:sz w:val="28"/>
          <w:szCs w:val="28"/>
        </w:rPr>
        <w:t>4</w:t>
      </w:r>
      <w:r w:rsidR="00CD7060" w:rsidRPr="00EC2ED4">
        <w:rPr>
          <w:rFonts w:ascii="Times New Roman" w:hAnsi="Times New Roman" w:cs="Times New Roman"/>
          <w:sz w:val="28"/>
          <w:szCs w:val="28"/>
        </w:rPr>
        <w:t>~</w:t>
      </w:r>
      <w:r w:rsidRPr="00EC2ED4">
        <w:rPr>
          <w:rFonts w:ascii="Times New Roman" w:hAnsi="Times New Roman" w:cs="Times New Roman"/>
          <w:sz w:val="28"/>
          <w:szCs w:val="28"/>
        </w:rPr>
        <w:t>7</w:t>
      </w:r>
      <w:r w:rsidRPr="00EC2ED4">
        <w:rPr>
          <w:rFonts w:ascii="Times New Roman" w:hAnsi="Times New Roman" w:cs="Times New Roman"/>
          <w:sz w:val="28"/>
          <w:szCs w:val="28"/>
        </w:rPr>
        <w:t>年</w:t>
      </w:r>
      <w:r w:rsidRPr="00EC2ED4">
        <w:rPr>
          <w:rFonts w:ascii="Times New Roman" w:hAnsi="Times New Roman" w:cs="Times New Roman"/>
          <w:sz w:val="28"/>
          <w:szCs w:val="28"/>
        </w:rPr>
        <w:t xml:space="preserve"> </w:t>
      </w:r>
    </w:p>
    <w:p w:rsidR="00EC2ED4" w:rsidRDefault="00A928DD" w:rsidP="00EC2ED4">
      <w:pPr>
        <w:ind w:firstLineChars="200" w:firstLine="560"/>
        <w:rPr>
          <w:sz w:val="28"/>
          <w:szCs w:val="28"/>
        </w:rPr>
      </w:pPr>
      <w:r w:rsidRPr="00CD7060">
        <w:rPr>
          <w:rFonts w:hint="eastAsia"/>
          <w:sz w:val="28"/>
          <w:szCs w:val="28"/>
        </w:rPr>
        <w:t>授予学位：医学学士</w:t>
      </w:r>
    </w:p>
    <w:p w:rsidR="00EC2ED4" w:rsidRDefault="00A928DD" w:rsidP="00EC2ED4">
      <w:pPr>
        <w:ind w:firstLineChars="200" w:firstLine="562"/>
        <w:rPr>
          <w:b/>
          <w:sz w:val="28"/>
          <w:szCs w:val="28"/>
        </w:rPr>
      </w:pPr>
      <w:r w:rsidRPr="00CD7060">
        <w:rPr>
          <w:rFonts w:hint="eastAsia"/>
          <w:b/>
          <w:sz w:val="28"/>
          <w:szCs w:val="28"/>
        </w:rPr>
        <w:t>四、主干学科</w:t>
      </w:r>
    </w:p>
    <w:p w:rsidR="00EC2ED4" w:rsidRDefault="00A928DD" w:rsidP="00EC2ED4">
      <w:pPr>
        <w:ind w:firstLineChars="200" w:firstLine="560"/>
        <w:rPr>
          <w:sz w:val="28"/>
          <w:szCs w:val="28"/>
        </w:rPr>
      </w:pPr>
      <w:r w:rsidRPr="00CD7060">
        <w:rPr>
          <w:rFonts w:hint="eastAsia"/>
          <w:sz w:val="28"/>
          <w:szCs w:val="28"/>
        </w:rPr>
        <w:t>基础医学、临床医学</w:t>
      </w:r>
      <w:bookmarkStart w:id="0" w:name="_GoBack"/>
      <w:bookmarkEnd w:id="0"/>
    </w:p>
    <w:p w:rsidR="00EC2ED4" w:rsidRDefault="00A928DD" w:rsidP="00EC2ED4">
      <w:pPr>
        <w:ind w:firstLineChars="200" w:firstLine="562"/>
        <w:rPr>
          <w:b/>
          <w:sz w:val="28"/>
          <w:szCs w:val="28"/>
        </w:rPr>
      </w:pPr>
      <w:r w:rsidRPr="00CD7060">
        <w:rPr>
          <w:rFonts w:hint="eastAsia"/>
          <w:b/>
          <w:sz w:val="28"/>
          <w:szCs w:val="28"/>
        </w:rPr>
        <w:t>五、主要课程</w:t>
      </w:r>
    </w:p>
    <w:p w:rsidR="00EC2ED4" w:rsidRDefault="00A928DD" w:rsidP="00EC2ED4">
      <w:pPr>
        <w:ind w:firstLineChars="200" w:firstLine="560"/>
        <w:rPr>
          <w:sz w:val="28"/>
          <w:szCs w:val="28"/>
        </w:rPr>
      </w:pPr>
      <w:r w:rsidRPr="00CD7060">
        <w:rPr>
          <w:rFonts w:hint="eastAsia"/>
          <w:sz w:val="28"/>
          <w:szCs w:val="28"/>
        </w:rPr>
        <w:t>人体结构学、生物化学与分子生物学、生理学、病理学、病理生理学、药理学、病原生物学、医学免疫学、卫生学、诊断学、中医学、外科学总论、临床技能学、内科学、外科学、妇产科学、</w:t>
      </w:r>
      <w:r w:rsidRPr="001C61DD">
        <w:rPr>
          <w:rFonts w:hint="eastAsia"/>
          <w:color w:val="000000" w:themeColor="text1"/>
          <w:sz w:val="28"/>
          <w:szCs w:val="28"/>
        </w:rPr>
        <w:t>儿科学</w:t>
      </w:r>
      <w:r w:rsidRPr="00CD7060">
        <w:rPr>
          <w:rFonts w:hint="eastAsia"/>
          <w:sz w:val="28"/>
          <w:szCs w:val="28"/>
        </w:rPr>
        <w:t>，</w:t>
      </w:r>
      <w:r w:rsidR="00221DFF" w:rsidRPr="00CD7060">
        <w:rPr>
          <w:rFonts w:hint="eastAsia"/>
          <w:sz w:val="28"/>
          <w:szCs w:val="28"/>
        </w:rPr>
        <w:t>儿童保健学、</w:t>
      </w:r>
      <w:r w:rsidRPr="00CD7060">
        <w:rPr>
          <w:rFonts w:hint="eastAsia"/>
          <w:sz w:val="28"/>
          <w:szCs w:val="28"/>
        </w:rPr>
        <w:t>小儿内科学、小儿外科学、小儿传染病学等。</w:t>
      </w:r>
    </w:p>
    <w:p w:rsidR="008A2D83" w:rsidRPr="00CD7060" w:rsidRDefault="0000311D" w:rsidP="00EC2ED4">
      <w:pPr>
        <w:ind w:firstLineChars="200" w:firstLine="562"/>
        <w:rPr>
          <w:b/>
          <w:sz w:val="28"/>
          <w:szCs w:val="28"/>
        </w:rPr>
      </w:pPr>
      <w:r w:rsidRPr="00CD7060">
        <w:rPr>
          <w:rFonts w:hint="eastAsia"/>
          <w:b/>
          <w:sz w:val="28"/>
          <w:szCs w:val="28"/>
        </w:rPr>
        <w:t>六</w:t>
      </w:r>
      <w:r w:rsidR="00032CD2" w:rsidRPr="00CD7060">
        <w:rPr>
          <w:rFonts w:hint="eastAsia"/>
          <w:b/>
          <w:sz w:val="28"/>
          <w:szCs w:val="28"/>
        </w:rPr>
        <w:t>、</w:t>
      </w:r>
      <w:r w:rsidRPr="00CD7060">
        <w:rPr>
          <w:rFonts w:hint="eastAsia"/>
          <w:b/>
          <w:sz w:val="28"/>
          <w:szCs w:val="28"/>
        </w:rPr>
        <w:t>儿科学专业</w:t>
      </w:r>
      <w:r w:rsidR="008A2D83" w:rsidRPr="00CD7060">
        <w:rPr>
          <w:rFonts w:hint="eastAsia"/>
          <w:b/>
          <w:sz w:val="28"/>
          <w:szCs w:val="28"/>
        </w:rPr>
        <w:t>教学进程计划表</w:t>
      </w:r>
    </w:p>
    <w:p w:rsidR="006C0A43" w:rsidRDefault="006C0A43"/>
    <w:sectPr w:rsidR="006C0A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9BF" w:rsidRDefault="009F09BF" w:rsidP="00271018">
      <w:r>
        <w:separator/>
      </w:r>
    </w:p>
  </w:endnote>
  <w:endnote w:type="continuationSeparator" w:id="0">
    <w:p w:rsidR="009F09BF" w:rsidRDefault="009F09BF" w:rsidP="00271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9BF" w:rsidRDefault="009F09BF" w:rsidP="00271018">
      <w:r>
        <w:separator/>
      </w:r>
    </w:p>
  </w:footnote>
  <w:footnote w:type="continuationSeparator" w:id="0">
    <w:p w:rsidR="009F09BF" w:rsidRDefault="009F09BF" w:rsidP="002710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73B"/>
    <w:rsid w:val="0000311D"/>
    <w:rsid w:val="00032CD2"/>
    <w:rsid w:val="000F34A0"/>
    <w:rsid w:val="0013061D"/>
    <w:rsid w:val="00140F47"/>
    <w:rsid w:val="001C61DD"/>
    <w:rsid w:val="00221DFF"/>
    <w:rsid w:val="00271018"/>
    <w:rsid w:val="002D7B44"/>
    <w:rsid w:val="00365489"/>
    <w:rsid w:val="00382C7F"/>
    <w:rsid w:val="003A3953"/>
    <w:rsid w:val="004C2550"/>
    <w:rsid w:val="00527F76"/>
    <w:rsid w:val="00534A2D"/>
    <w:rsid w:val="0054492A"/>
    <w:rsid w:val="0056397F"/>
    <w:rsid w:val="00603934"/>
    <w:rsid w:val="00605FBC"/>
    <w:rsid w:val="00661A20"/>
    <w:rsid w:val="00666B78"/>
    <w:rsid w:val="006C0A43"/>
    <w:rsid w:val="006D7E3C"/>
    <w:rsid w:val="0079673B"/>
    <w:rsid w:val="0083301F"/>
    <w:rsid w:val="00863F28"/>
    <w:rsid w:val="008A2D83"/>
    <w:rsid w:val="008C5B1C"/>
    <w:rsid w:val="009759E5"/>
    <w:rsid w:val="009C3592"/>
    <w:rsid w:val="009C67D0"/>
    <w:rsid w:val="009E15BF"/>
    <w:rsid w:val="009F09BF"/>
    <w:rsid w:val="00A165BE"/>
    <w:rsid w:val="00A81322"/>
    <w:rsid w:val="00A928DD"/>
    <w:rsid w:val="00AE4655"/>
    <w:rsid w:val="00B5712E"/>
    <w:rsid w:val="00BE2969"/>
    <w:rsid w:val="00CB5C11"/>
    <w:rsid w:val="00CC770B"/>
    <w:rsid w:val="00CD28E4"/>
    <w:rsid w:val="00CD6320"/>
    <w:rsid w:val="00CD7060"/>
    <w:rsid w:val="00D05708"/>
    <w:rsid w:val="00D22CB3"/>
    <w:rsid w:val="00D85653"/>
    <w:rsid w:val="00DA64F7"/>
    <w:rsid w:val="00DC5934"/>
    <w:rsid w:val="00DF71B5"/>
    <w:rsid w:val="00E47A94"/>
    <w:rsid w:val="00EA476C"/>
    <w:rsid w:val="00EC2ED4"/>
    <w:rsid w:val="00EE1600"/>
    <w:rsid w:val="00F0127B"/>
    <w:rsid w:val="00FD3E6F"/>
    <w:rsid w:val="00FD4B9D"/>
    <w:rsid w:val="00FE07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4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1322"/>
    <w:pPr>
      <w:ind w:firstLineChars="200" w:firstLine="420"/>
    </w:pPr>
  </w:style>
  <w:style w:type="table" w:styleId="a4">
    <w:name w:val="Table Grid"/>
    <w:basedOn w:val="a1"/>
    <w:uiPriority w:val="39"/>
    <w:rsid w:val="00032C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2710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271018"/>
    <w:rPr>
      <w:sz w:val="18"/>
      <w:szCs w:val="18"/>
    </w:rPr>
  </w:style>
  <w:style w:type="paragraph" w:styleId="a6">
    <w:name w:val="footer"/>
    <w:basedOn w:val="a"/>
    <w:link w:val="Char0"/>
    <w:uiPriority w:val="99"/>
    <w:unhideWhenUsed/>
    <w:rsid w:val="00271018"/>
    <w:pPr>
      <w:tabs>
        <w:tab w:val="center" w:pos="4153"/>
        <w:tab w:val="right" w:pos="8306"/>
      </w:tabs>
      <w:snapToGrid w:val="0"/>
      <w:jc w:val="left"/>
    </w:pPr>
    <w:rPr>
      <w:sz w:val="18"/>
      <w:szCs w:val="18"/>
    </w:rPr>
  </w:style>
  <w:style w:type="character" w:customStyle="1" w:styleId="Char0">
    <w:name w:val="页脚 Char"/>
    <w:basedOn w:val="a0"/>
    <w:link w:val="a6"/>
    <w:uiPriority w:val="99"/>
    <w:rsid w:val="00271018"/>
    <w:rPr>
      <w:sz w:val="18"/>
      <w:szCs w:val="18"/>
    </w:rPr>
  </w:style>
  <w:style w:type="paragraph" w:styleId="a7">
    <w:name w:val="Balloon Text"/>
    <w:basedOn w:val="a"/>
    <w:link w:val="Char1"/>
    <w:uiPriority w:val="99"/>
    <w:semiHidden/>
    <w:unhideWhenUsed/>
    <w:rsid w:val="00D22CB3"/>
    <w:rPr>
      <w:sz w:val="18"/>
      <w:szCs w:val="18"/>
    </w:rPr>
  </w:style>
  <w:style w:type="character" w:customStyle="1" w:styleId="Char1">
    <w:name w:val="批注框文本 Char"/>
    <w:basedOn w:val="a0"/>
    <w:link w:val="a7"/>
    <w:uiPriority w:val="99"/>
    <w:semiHidden/>
    <w:rsid w:val="00D22CB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4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1322"/>
    <w:pPr>
      <w:ind w:firstLineChars="200" w:firstLine="420"/>
    </w:pPr>
  </w:style>
  <w:style w:type="table" w:styleId="a4">
    <w:name w:val="Table Grid"/>
    <w:basedOn w:val="a1"/>
    <w:uiPriority w:val="39"/>
    <w:rsid w:val="00032C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2710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271018"/>
    <w:rPr>
      <w:sz w:val="18"/>
      <w:szCs w:val="18"/>
    </w:rPr>
  </w:style>
  <w:style w:type="paragraph" w:styleId="a6">
    <w:name w:val="footer"/>
    <w:basedOn w:val="a"/>
    <w:link w:val="Char0"/>
    <w:uiPriority w:val="99"/>
    <w:unhideWhenUsed/>
    <w:rsid w:val="00271018"/>
    <w:pPr>
      <w:tabs>
        <w:tab w:val="center" w:pos="4153"/>
        <w:tab w:val="right" w:pos="8306"/>
      </w:tabs>
      <w:snapToGrid w:val="0"/>
      <w:jc w:val="left"/>
    </w:pPr>
    <w:rPr>
      <w:sz w:val="18"/>
      <w:szCs w:val="18"/>
    </w:rPr>
  </w:style>
  <w:style w:type="character" w:customStyle="1" w:styleId="Char0">
    <w:name w:val="页脚 Char"/>
    <w:basedOn w:val="a0"/>
    <w:link w:val="a6"/>
    <w:uiPriority w:val="99"/>
    <w:rsid w:val="00271018"/>
    <w:rPr>
      <w:sz w:val="18"/>
      <w:szCs w:val="18"/>
    </w:rPr>
  </w:style>
  <w:style w:type="paragraph" w:styleId="a7">
    <w:name w:val="Balloon Text"/>
    <w:basedOn w:val="a"/>
    <w:link w:val="Char1"/>
    <w:uiPriority w:val="99"/>
    <w:semiHidden/>
    <w:unhideWhenUsed/>
    <w:rsid w:val="00D22CB3"/>
    <w:rPr>
      <w:sz w:val="18"/>
      <w:szCs w:val="18"/>
    </w:rPr>
  </w:style>
  <w:style w:type="character" w:customStyle="1" w:styleId="Char1">
    <w:name w:val="批注框文本 Char"/>
    <w:basedOn w:val="a0"/>
    <w:link w:val="a7"/>
    <w:uiPriority w:val="99"/>
    <w:semiHidden/>
    <w:rsid w:val="00D22CB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83797">
      <w:bodyDiv w:val="1"/>
      <w:marLeft w:val="0"/>
      <w:marRight w:val="0"/>
      <w:marTop w:val="0"/>
      <w:marBottom w:val="0"/>
      <w:divBdr>
        <w:top w:val="none" w:sz="0" w:space="0" w:color="auto"/>
        <w:left w:val="none" w:sz="0" w:space="0" w:color="auto"/>
        <w:bottom w:val="none" w:sz="0" w:space="0" w:color="auto"/>
        <w:right w:val="none" w:sz="0" w:space="0" w:color="auto"/>
      </w:divBdr>
      <w:divsChild>
        <w:div w:id="165243261">
          <w:marLeft w:val="0"/>
          <w:marRight w:val="0"/>
          <w:marTop w:val="0"/>
          <w:marBottom w:val="0"/>
          <w:divBdr>
            <w:top w:val="none" w:sz="0" w:space="0" w:color="auto"/>
            <w:left w:val="none" w:sz="0" w:space="0" w:color="auto"/>
            <w:bottom w:val="none" w:sz="0" w:space="0" w:color="auto"/>
            <w:right w:val="none" w:sz="0" w:space="0" w:color="auto"/>
          </w:divBdr>
          <w:divsChild>
            <w:div w:id="1293832061">
              <w:marLeft w:val="0"/>
              <w:marRight w:val="0"/>
              <w:marTop w:val="0"/>
              <w:marBottom w:val="0"/>
              <w:divBdr>
                <w:top w:val="none" w:sz="0" w:space="0" w:color="auto"/>
                <w:left w:val="none" w:sz="0" w:space="0" w:color="auto"/>
                <w:bottom w:val="none" w:sz="0" w:space="0" w:color="auto"/>
                <w:right w:val="none" w:sz="0" w:space="0" w:color="auto"/>
              </w:divBdr>
              <w:divsChild>
                <w:div w:id="80567568">
                  <w:marLeft w:val="0"/>
                  <w:marRight w:val="0"/>
                  <w:marTop w:val="0"/>
                  <w:marBottom w:val="0"/>
                  <w:divBdr>
                    <w:top w:val="none" w:sz="0" w:space="0" w:color="auto"/>
                    <w:left w:val="none" w:sz="0" w:space="0" w:color="auto"/>
                    <w:bottom w:val="none" w:sz="0" w:space="0" w:color="auto"/>
                    <w:right w:val="none" w:sz="0" w:space="0" w:color="auto"/>
                  </w:divBdr>
                  <w:divsChild>
                    <w:div w:id="555580928">
                      <w:marLeft w:val="0"/>
                      <w:marRight w:val="0"/>
                      <w:marTop w:val="0"/>
                      <w:marBottom w:val="0"/>
                      <w:divBdr>
                        <w:top w:val="none" w:sz="0" w:space="0" w:color="auto"/>
                        <w:left w:val="none" w:sz="0" w:space="0" w:color="auto"/>
                        <w:bottom w:val="none" w:sz="0" w:space="0" w:color="auto"/>
                        <w:right w:val="none" w:sz="0" w:space="0" w:color="auto"/>
                      </w:divBdr>
                      <w:divsChild>
                        <w:div w:id="1224872375">
                          <w:marLeft w:val="0"/>
                          <w:marRight w:val="0"/>
                          <w:marTop w:val="0"/>
                          <w:marBottom w:val="0"/>
                          <w:divBdr>
                            <w:top w:val="none" w:sz="0" w:space="0" w:color="auto"/>
                            <w:left w:val="none" w:sz="0" w:space="0" w:color="auto"/>
                            <w:bottom w:val="none" w:sz="0" w:space="0" w:color="auto"/>
                            <w:right w:val="none" w:sz="0" w:space="0" w:color="auto"/>
                          </w:divBdr>
                          <w:divsChild>
                            <w:div w:id="1027753884">
                              <w:marLeft w:val="0"/>
                              <w:marRight w:val="0"/>
                              <w:marTop w:val="0"/>
                              <w:marBottom w:val="0"/>
                              <w:divBdr>
                                <w:top w:val="none" w:sz="0" w:space="0" w:color="auto"/>
                                <w:left w:val="none" w:sz="0" w:space="0" w:color="auto"/>
                                <w:bottom w:val="none" w:sz="0" w:space="0" w:color="auto"/>
                                <w:right w:val="none" w:sz="0" w:space="0" w:color="auto"/>
                              </w:divBdr>
                              <w:divsChild>
                                <w:div w:id="1948923285">
                                  <w:marLeft w:val="0"/>
                                  <w:marRight w:val="0"/>
                                  <w:marTop w:val="0"/>
                                  <w:marBottom w:val="0"/>
                                  <w:divBdr>
                                    <w:top w:val="none" w:sz="0" w:space="0" w:color="auto"/>
                                    <w:left w:val="none" w:sz="0" w:space="0" w:color="auto"/>
                                    <w:bottom w:val="none" w:sz="0" w:space="0" w:color="auto"/>
                                    <w:right w:val="none" w:sz="0" w:space="0" w:color="auto"/>
                                  </w:divBdr>
                                  <w:divsChild>
                                    <w:div w:id="983772607">
                                      <w:marLeft w:val="0"/>
                                      <w:marRight w:val="0"/>
                                      <w:marTop w:val="0"/>
                                      <w:marBottom w:val="0"/>
                                      <w:divBdr>
                                        <w:top w:val="none" w:sz="0" w:space="0" w:color="auto"/>
                                        <w:left w:val="none" w:sz="0" w:space="0" w:color="auto"/>
                                        <w:bottom w:val="none" w:sz="0" w:space="0" w:color="auto"/>
                                        <w:right w:val="none" w:sz="0" w:space="0" w:color="auto"/>
                                      </w:divBdr>
                                    </w:div>
                                    <w:div w:id="871499372">
                                      <w:marLeft w:val="0"/>
                                      <w:marRight w:val="0"/>
                                      <w:marTop w:val="0"/>
                                      <w:marBottom w:val="0"/>
                                      <w:divBdr>
                                        <w:top w:val="none" w:sz="0" w:space="0" w:color="auto"/>
                                        <w:left w:val="none" w:sz="0" w:space="0" w:color="auto"/>
                                        <w:bottom w:val="none" w:sz="0" w:space="0" w:color="auto"/>
                                        <w:right w:val="none" w:sz="0" w:space="0" w:color="auto"/>
                                      </w:divBdr>
                                      <w:divsChild>
                                        <w:div w:id="51138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665F5-51BD-4172-B9CB-BDA946F7D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4</Pages>
  <Words>263</Words>
  <Characters>1501</Characters>
  <Application>Microsoft Office Word</Application>
  <DocSecurity>0</DocSecurity>
  <Lines>12</Lines>
  <Paragraphs>3</Paragraphs>
  <ScaleCrop>false</ScaleCrop>
  <Company/>
  <LinksUpToDate>false</LinksUpToDate>
  <CharactersWithSpaces>1761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程刚</dc:creator>
  <cp:keywords/>
  <dc:description/>
  <cp:lastModifiedBy>JNMC</cp:lastModifiedBy>
  <cp:revision>23</cp:revision>
  <cp:lastPrinted>2016-05-13T03:34:00Z</cp:lastPrinted>
  <dcterms:created xsi:type="dcterms:W3CDTF">2016-05-06T02:09:00Z</dcterms:created>
  <dcterms:modified xsi:type="dcterms:W3CDTF">2017-07-07T07:57:00Z</dcterms:modified>
</cp:coreProperties>
</file>